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Use this table to track the dates for the release of various functions, or to track the formal review points in the testing cycle of your product.</w:t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Rule="auto"/>
        <w:contextualSpacing w:val="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6.666666666666" w:type="dxa"/>
        <w:jc w:val="left"/>
        <w:tblInd w:w="1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1695"/>
        <w:gridCol w:w="1710"/>
        <w:gridCol w:w="1665"/>
        <w:gridCol w:w="1776.6666666666665"/>
        <w:tblGridChange w:id="0">
          <w:tblGrid>
            <w:gridCol w:w="2490"/>
            <w:gridCol w:w="1695"/>
            <w:gridCol w:w="1710"/>
            <w:gridCol w:w="1665"/>
            <w:gridCol w:w="1776.6666666666665"/>
          </w:tblGrid>
        </w:tblGridChange>
      </w:tblGrid>
      <w:tr>
        <w:trPr>
          <w:trHeight w:val="130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Functionality to be Delivered/Formal Review Points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Version/Date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Version/Date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Version/Date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33333"/>
                <w:sz w:val="21"/>
                <w:szCs w:val="21"/>
                <w:rtl w:val="0"/>
              </w:rPr>
              <w:t xml:space="preserve">Version/Date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00.0" w:type="dxa"/>
              <w:left w:w="160.0" w:type="dxa"/>
              <w:bottom w:w="10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Rule="auto"/>
              <w:contextualSpacing w:val="0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